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Town of Eaton Planning Board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Meeting Agenda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August 28</w:t>
      </w: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, 2023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Call to order</w:t>
      </w: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Pledge of Allegiance </w:t>
      </w:r>
    </w:p>
    <w:p w:rsidR="007722B5" w:rsidRDefault="007722B5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Minutes of the June 26, 2023 meeting reviewed</w:t>
      </w:r>
    </w:p>
    <w:p w:rsidR="00614254" w:rsidRDefault="00614254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614254" w:rsidRDefault="00D7414E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D7414E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7:00</w:t>
      </w:r>
      <w:r w:rsidR="0048044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—</w:t>
      </w:r>
      <w:r w:rsidR="0048044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Tim Yousey, 4329 Rt. 20W, Morrisville, NY 13408, has applied for a minor 2 lot subdivision of property located at 4737 Rt. 20W, Morrisville, NY 13408.  Tax map #:  110.-1-6.2</w:t>
      </w:r>
    </w:p>
    <w:p w:rsidR="0048044C" w:rsidRDefault="0048044C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Public Hearing opened:  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  <w:t xml:space="preserve"> 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Madison County GML Review Recommendation: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N/A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Applicant: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  <w:t xml:space="preserve"> </w:t>
      </w:r>
    </w:p>
    <w:p w:rsidR="0048044C" w:rsidRPr="007722B5" w:rsidRDefault="0048044C" w:rsidP="0048044C">
      <w:pPr>
        <w:widowControl w:val="0"/>
        <w:suppressAutoHyphens/>
        <w:spacing w:after="0" w:line="48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Communications—prior:</w:t>
      </w:r>
    </w:p>
    <w:p w:rsidR="0048044C" w:rsidRPr="007722B5" w:rsidRDefault="0048044C" w:rsidP="0048044C">
      <w:pPr>
        <w:widowControl w:val="0"/>
        <w:suppressAutoHyphens/>
        <w:spacing w:after="0" w:line="48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Communications—audience:  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Public Hearing closed: 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SEQR – Motion for a Negative/Positive SEQR declaration</w:t>
      </w: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48044C" w:rsidRPr="007722B5" w:rsidRDefault="0048044C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>Motion to approve/disapprove</w:t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  <w:t xml:space="preserve">with/without conditions </w:t>
      </w:r>
    </w:p>
    <w:p w:rsidR="0048044C" w:rsidRDefault="0048044C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48044C" w:rsidRPr="0048044C" w:rsidRDefault="0048044C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</w:p>
    <w:p w:rsidR="007722B5" w:rsidRPr="007722B5" w:rsidRDefault="00277E23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zh-CN" w:bidi="hi-IN"/>
        </w:rPr>
        <w:t>Review--</w:t>
      </w:r>
      <w:proofErr w:type="spellStart"/>
      <w:r w:rsidR="007722B5" w:rsidRPr="007722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Uvanni</w:t>
      </w:r>
      <w:proofErr w:type="spellEnd"/>
      <w:r w:rsidR="007722B5" w:rsidRPr="007722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Family LTD, 458 Martin Rd., Eagle Bay NY  13331, has applied for a site plan review and special permit in order to construct a new car dealership on Rt. 12B.  Tax map #:  137.-1-37.131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 w:rsidRPr="007722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cc: Marks Engineering. 4303 Routes 20 &amp; 5, Canandaigua, NY  14424</w:t>
      </w:r>
    </w:p>
    <w:p w:rsidR="007722B5" w:rsidRPr="00277E23" w:rsidRDefault="007722B5" w:rsidP="00277E23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shd w:val="clear" w:color="auto" w:fill="FFFFFF"/>
          <w:lang w:eastAsia="zh-CN" w:bidi="hi-IN"/>
        </w:rPr>
      </w:pPr>
      <w:r w:rsidRPr="007722B5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bookmarkStart w:id="0" w:name="__DdeLink__76_319437972211121"/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Madison County GML Review Recommendation: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Returned for local determination, with comments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Applicant: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  <w:t xml:space="preserve"> </w:t>
      </w:r>
    </w:p>
    <w:bookmarkEnd w:id="0"/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7722B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  <w:r w:rsidRPr="007722B5"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  <w:t>Other Business: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C433A0" w:rsidRPr="00277E23" w:rsidRDefault="007722B5" w:rsidP="00277E23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Motion to adjourn:</w:t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  <w:t xml:space="preserve">Time: </w:t>
      </w:r>
      <w:bookmarkStart w:id="1" w:name="_GoBack"/>
      <w:bookmarkEnd w:id="1"/>
    </w:p>
    <w:sectPr w:rsidR="00C433A0" w:rsidRPr="00277E23" w:rsidSect="00E14335">
      <w:footerReference w:type="even" r:id="rId6"/>
      <w:footerReference w:type="default" r:id="rId7"/>
      <w:pgSz w:w="12240" w:h="15840"/>
      <w:pgMar w:top="245" w:right="720" w:bottom="245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40" w:rsidRDefault="004A5A40">
      <w:pPr>
        <w:spacing w:after="0" w:line="240" w:lineRule="auto"/>
      </w:pPr>
      <w:r>
        <w:separator/>
      </w:r>
    </w:p>
  </w:endnote>
  <w:endnote w:type="continuationSeparator" w:id="0">
    <w:p w:rsidR="004A5A40" w:rsidRDefault="004A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7722B5">
    <w:pPr>
      <w:pStyle w:val="Footer"/>
      <w:jc w:val="right"/>
    </w:pPr>
    <w:r>
      <w:rPr>
        <w:u w:val="single"/>
      </w:rPr>
      <w:t xml:space="preserve">  </w:t>
    </w:r>
  </w:p>
  <w:p w:rsidR="008859AA" w:rsidRDefault="004A5A40">
    <w:pPr>
      <w:pStyle w:val="Footer"/>
      <w:jc w:val="right"/>
      <w:rPr>
        <w:u w:val="single"/>
      </w:rPr>
    </w:pPr>
  </w:p>
  <w:p w:rsidR="008859AA" w:rsidRDefault="004A5A40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4A5A40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40" w:rsidRDefault="004A5A40">
      <w:pPr>
        <w:spacing w:after="0" w:line="240" w:lineRule="auto"/>
      </w:pPr>
      <w:r>
        <w:separator/>
      </w:r>
    </w:p>
  </w:footnote>
  <w:footnote w:type="continuationSeparator" w:id="0">
    <w:p w:rsidR="004A5A40" w:rsidRDefault="004A5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B5"/>
    <w:rsid w:val="00277E23"/>
    <w:rsid w:val="002E17A4"/>
    <w:rsid w:val="0048044C"/>
    <w:rsid w:val="004A5A40"/>
    <w:rsid w:val="00614254"/>
    <w:rsid w:val="007722B5"/>
    <w:rsid w:val="0091157F"/>
    <w:rsid w:val="00C433A0"/>
    <w:rsid w:val="00CA00CB"/>
    <w:rsid w:val="00D7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B996"/>
  <w15:chartTrackingRefBased/>
  <w15:docId w15:val="{A2AB18D8-BBF0-4770-BE74-34BE0CC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2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6</cp:revision>
  <dcterms:created xsi:type="dcterms:W3CDTF">2023-08-11T13:59:00Z</dcterms:created>
  <dcterms:modified xsi:type="dcterms:W3CDTF">2023-08-17T13:11:00Z</dcterms:modified>
</cp:coreProperties>
</file>